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81" w:rsidRPr="004B5250" w:rsidRDefault="00EB5281" w:rsidP="006045C7">
      <w:pPr>
        <w:ind w:left="2832" w:firstLine="708"/>
        <w:jc w:val="both"/>
        <w:rPr>
          <w:b/>
          <w:sz w:val="38"/>
          <w:szCs w:val="38"/>
          <w:u w:val="single"/>
        </w:rPr>
      </w:pPr>
      <w:r w:rsidRPr="00507B48">
        <w:rPr>
          <w:b/>
          <w:sz w:val="38"/>
          <w:szCs w:val="38"/>
          <w:u w:val="single"/>
        </w:rPr>
        <w:t>Tisková zpráva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1"/>
        <w:gridCol w:w="7545"/>
      </w:tblGrid>
      <w:tr w:rsidR="00EB5281" w:rsidTr="00395A02">
        <w:tc>
          <w:tcPr>
            <w:tcW w:w="2943" w:type="dxa"/>
          </w:tcPr>
          <w:p w:rsidR="00EB5281" w:rsidRDefault="00EB5281" w:rsidP="006045C7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Název akce:</w:t>
            </w:r>
          </w:p>
        </w:tc>
        <w:tc>
          <w:tcPr>
            <w:tcW w:w="7663" w:type="dxa"/>
          </w:tcPr>
          <w:p w:rsidR="00EB5281" w:rsidRPr="00513C67" w:rsidRDefault="00926756" w:rsidP="0003345F">
            <w:pPr>
              <w:rPr>
                <w:b/>
              </w:rPr>
            </w:pPr>
            <w:r>
              <w:t>III/30</w:t>
            </w:r>
            <w:r w:rsidR="00444DB3">
              <w:t>122</w:t>
            </w:r>
            <w:r>
              <w:t xml:space="preserve"> </w:t>
            </w:r>
            <w:r w:rsidR="00444DB3">
              <w:t>Maršov</w:t>
            </w:r>
          </w:p>
        </w:tc>
      </w:tr>
    </w:tbl>
    <w:p w:rsidR="00EB5281" w:rsidRDefault="00EB5281" w:rsidP="006045C7">
      <w:pPr>
        <w:spacing w:line="240" w:lineRule="auto"/>
        <w:jc w:val="both"/>
        <w:rPr>
          <w:sz w:val="24"/>
          <w:szCs w:val="24"/>
          <w:highlight w:val="yellow"/>
          <w:u w:val="single"/>
        </w:rPr>
      </w:pPr>
    </w:p>
    <w:p w:rsidR="00EB5281" w:rsidRPr="003B24A4" w:rsidRDefault="00EB5281" w:rsidP="006045C7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  <w:u w:val="single"/>
        </w:rPr>
      </w:pPr>
      <w:r w:rsidRPr="003B24A4">
        <w:rPr>
          <w:sz w:val="24"/>
          <w:szCs w:val="24"/>
          <w:u w:val="single"/>
        </w:rPr>
        <w:t xml:space="preserve">Stručný popis návrhu stavby: </w:t>
      </w:r>
    </w:p>
    <w:p w:rsidR="00202CCD" w:rsidRDefault="00202CCD" w:rsidP="00791F48">
      <w:pPr>
        <w:ind w:firstLine="708"/>
        <w:jc w:val="both"/>
      </w:pPr>
      <w:r>
        <w:t>P</w:t>
      </w:r>
      <w:r w:rsidRPr="0090643F">
        <w:t>ředmětem</w:t>
      </w:r>
      <w:r>
        <w:t xml:space="preserve"> stavby je</w:t>
      </w:r>
      <w:r w:rsidRPr="0090643F">
        <w:t xml:space="preserve"> </w:t>
      </w:r>
      <w:r w:rsidR="00B20C2C">
        <w:t>rekonstrukce</w:t>
      </w:r>
      <w:r w:rsidRPr="0090643F">
        <w:t xml:space="preserve"> vozovky části </w:t>
      </w:r>
      <w:r w:rsidRPr="0090643F">
        <w:rPr>
          <w:szCs w:val="24"/>
        </w:rPr>
        <w:t xml:space="preserve">silnice </w:t>
      </w:r>
      <w:r>
        <w:rPr>
          <w:szCs w:val="24"/>
        </w:rPr>
        <w:t>III/30</w:t>
      </w:r>
      <w:r w:rsidR="00B20C2C">
        <w:rPr>
          <w:szCs w:val="24"/>
        </w:rPr>
        <w:t>122</w:t>
      </w:r>
      <w:r>
        <w:rPr>
          <w:szCs w:val="24"/>
        </w:rPr>
        <w:t xml:space="preserve"> </w:t>
      </w:r>
      <w:r w:rsidR="00B20C2C">
        <w:rPr>
          <w:szCs w:val="24"/>
        </w:rPr>
        <w:t>Žďár nad Metují – Maršov.</w:t>
      </w:r>
      <w:r>
        <w:rPr>
          <w:szCs w:val="24"/>
        </w:rPr>
        <w:t xml:space="preserve"> </w:t>
      </w:r>
    </w:p>
    <w:p w:rsidR="00EB5281" w:rsidRPr="00513C67" w:rsidRDefault="00EB5281" w:rsidP="006045C7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  <w:u w:val="single"/>
        </w:rPr>
      </w:pPr>
      <w:r w:rsidRPr="00513C67">
        <w:rPr>
          <w:sz w:val="24"/>
          <w:szCs w:val="24"/>
          <w:u w:val="single"/>
        </w:rPr>
        <w:t xml:space="preserve">Popis rozsahu stavební úpravy: </w:t>
      </w:r>
    </w:p>
    <w:p w:rsidR="00EB5281" w:rsidRPr="00336E04" w:rsidRDefault="00B20C2C" w:rsidP="00336E04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trike/>
        </w:rPr>
      </w:pPr>
      <w:r w:rsidRPr="007821A3">
        <w:rPr>
          <w:rFonts w:cs="Arial"/>
        </w:rPr>
        <w:t xml:space="preserve">Stavba řeší obnovu stávajícího krytu z penetračního </w:t>
      </w:r>
      <w:r w:rsidRPr="00A20E5B">
        <w:rPr>
          <w:rFonts w:cs="Arial"/>
        </w:rPr>
        <w:t>makad</w:t>
      </w:r>
      <w:r w:rsidR="007821A3" w:rsidRPr="00A20E5B">
        <w:rPr>
          <w:rFonts w:cs="Arial"/>
        </w:rPr>
        <w:t>amu</w:t>
      </w:r>
      <w:r w:rsidR="007821A3" w:rsidRPr="00A20E5B">
        <w:rPr>
          <w:rFonts w:cs="Arial"/>
          <w:i/>
        </w:rPr>
        <w:t xml:space="preserve"> s</w:t>
      </w:r>
      <w:r w:rsidR="007821A3">
        <w:rPr>
          <w:rFonts w:cs="Arial"/>
        </w:rPr>
        <w:t xml:space="preserve"> nátěrem silnice III/30122</w:t>
      </w:r>
      <w:r w:rsidR="00336E04">
        <w:rPr>
          <w:rFonts w:cs="Arial"/>
        </w:rPr>
        <w:t>.</w:t>
      </w:r>
      <w:r w:rsidR="00A20E5B">
        <w:rPr>
          <w:rFonts w:cs="Arial"/>
        </w:rPr>
        <w:t xml:space="preserve"> </w:t>
      </w:r>
      <w:r w:rsidRPr="007821A3">
        <w:rPr>
          <w:rFonts w:cs="Arial"/>
        </w:rPr>
        <w:t>Začátek úseku je 2,0 m od stávající spáry v krytu III/3</w:t>
      </w:r>
      <w:r w:rsidR="007821A3">
        <w:rPr>
          <w:rFonts w:cs="Arial"/>
        </w:rPr>
        <w:t xml:space="preserve">0122 a cca 5,0 m od značky IZ4b </w:t>
      </w:r>
      <w:r w:rsidRPr="007821A3">
        <w:rPr>
          <w:rFonts w:cs="Arial"/>
        </w:rPr>
        <w:t>„konec obce Žďár nad Metují“ ve směru Maršov. Konec úseku je</w:t>
      </w:r>
      <w:r w:rsidR="007821A3">
        <w:rPr>
          <w:rFonts w:cs="Arial"/>
        </w:rPr>
        <w:t xml:space="preserve"> v obci Maršov na konci silnice </w:t>
      </w:r>
      <w:r w:rsidRPr="007821A3">
        <w:rPr>
          <w:rFonts w:cs="Arial"/>
        </w:rPr>
        <w:t>III/30122 v křižovatce s místní komunikací. Celková délka úseku 1,240 km</w:t>
      </w:r>
      <w:r w:rsidR="007821A3">
        <w:rPr>
          <w:rFonts w:cs="Arial"/>
        </w:rPr>
        <w:t>.</w:t>
      </w:r>
      <w:r w:rsidR="00EC652F">
        <w:rPr>
          <w:rFonts w:cs="Arial"/>
        </w:rPr>
        <w:t xml:space="preserve"> Směrové a šířkové uspořádání zůstane stávající.</w:t>
      </w:r>
    </w:p>
    <w:p w:rsidR="00791F48" w:rsidRPr="00791F48" w:rsidRDefault="00331551" w:rsidP="00331551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 xml:space="preserve">Bude provedena obnova krytu vozovky a obnova krajnic, pročištění příkopů a do úseku km 0,900-1,020 bude doplněno </w:t>
      </w:r>
      <w:proofErr w:type="spellStart"/>
      <w:r>
        <w:rPr>
          <w:rFonts w:cs="Arial"/>
        </w:rPr>
        <w:t>dřevoocelové</w:t>
      </w:r>
      <w:proofErr w:type="spellEnd"/>
      <w:r>
        <w:rPr>
          <w:rFonts w:cs="Arial"/>
        </w:rPr>
        <w:t xml:space="preserve"> svodidlo.</w:t>
      </w:r>
    </w:p>
    <w:p w:rsidR="00EB5281" w:rsidRPr="0003284F" w:rsidRDefault="00EB5281" w:rsidP="006045C7">
      <w:pPr>
        <w:pStyle w:val="Zhlav"/>
        <w:tabs>
          <w:tab w:val="clear" w:pos="4536"/>
          <w:tab w:val="clear" w:pos="9072"/>
        </w:tabs>
        <w:jc w:val="both"/>
      </w:pPr>
    </w:p>
    <w:p w:rsidR="00EB5281" w:rsidRPr="003B24A4" w:rsidRDefault="00EB5281" w:rsidP="006045C7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  <w:u w:val="single"/>
        </w:rPr>
      </w:pPr>
      <w:r w:rsidRPr="003B24A4">
        <w:rPr>
          <w:sz w:val="24"/>
          <w:szCs w:val="24"/>
          <w:u w:val="single"/>
        </w:rPr>
        <w:t xml:space="preserve">Etapizace stavby: </w:t>
      </w:r>
    </w:p>
    <w:p w:rsidR="00EB5281" w:rsidRPr="00CD212C" w:rsidRDefault="00EB5281" w:rsidP="006045C7">
      <w:pPr>
        <w:pStyle w:val="Normln2"/>
        <w:tabs>
          <w:tab w:val="clear" w:pos="0"/>
          <w:tab w:val="clear" w:pos="1701"/>
          <w:tab w:val="left" w:pos="1418"/>
        </w:tabs>
        <w:ind w:left="709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CD212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Stavba bude provedena </w:t>
      </w:r>
      <w:r w:rsidR="008E43E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v jedné etapě a</w:t>
      </w:r>
      <w:r w:rsidR="0001266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to</w:t>
      </w:r>
      <w:r w:rsidRPr="00CD212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za úplné uzavírky. </w:t>
      </w:r>
    </w:p>
    <w:p w:rsidR="00EB5281" w:rsidRPr="00CD212C" w:rsidRDefault="00EB5281" w:rsidP="006045C7">
      <w:pPr>
        <w:pStyle w:val="Zhlav"/>
        <w:tabs>
          <w:tab w:val="clear" w:pos="4536"/>
          <w:tab w:val="clear" w:pos="9072"/>
        </w:tabs>
        <w:jc w:val="both"/>
      </w:pPr>
    </w:p>
    <w:p w:rsidR="00EB5281" w:rsidRPr="00E77F7D" w:rsidRDefault="00EB5281" w:rsidP="006045C7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  <w:u w:val="single"/>
        </w:rPr>
      </w:pPr>
      <w:r w:rsidRPr="00E77F7D">
        <w:rPr>
          <w:sz w:val="24"/>
          <w:szCs w:val="24"/>
          <w:u w:val="single"/>
        </w:rPr>
        <w:t>Objí</w:t>
      </w:r>
      <w:r w:rsidR="00B36041">
        <w:rPr>
          <w:sz w:val="24"/>
          <w:szCs w:val="24"/>
          <w:u w:val="single"/>
        </w:rPr>
        <w:t>zdn</w:t>
      </w:r>
      <w:r w:rsidRPr="00E77F7D">
        <w:rPr>
          <w:sz w:val="24"/>
          <w:szCs w:val="24"/>
          <w:u w:val="single"/>
        </w:rPr>
        <w:t>á trasa:</w:t>
      </w:r>
    </w:p>
    <w:p w:rsidR="00EB5281" w:rsidRDefault="00EB5281" w:rsidP="00791F48">
      <w:pPr>
        <w:pStyle w:val="DIK-odstavec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25DD">
        <w:rPr>
          <w:rFonts w:asciiTheme="minorHAnsi" w:eastAsiaTheme="minorHAnsi" w:hAnsiTheme="minorHAnsi" w:cstheme="minorBidi"/>
          <w:sz w:val="22"/>
          <w:szCs w:val="22"/>
          <w:lang w:eastAsia="en-US"/>
        </w:rPr>
        <w:t>Objízdná trasa bude po okolních místních komunikacích.</w:t>
      </w:r>
      <w:r w:rsidR="006045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84A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Obec Maršov bude přístupná po </w:t>
      </w:r>
      <w:r w:rsidR="00B84A08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silnici </w:t>
      </w:r>
      <w:r w:rsidR="00A20E5B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>III/</w:t>
      </w:r>
      <w:r w:rsidR="00B84A08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30318 </w:t>
      </w:r>
      <w:r w:rsidR="00B84A08">
        <w:rPr>
          <w:rFonts w:asciiTheme="minorHAnsi" w:eastAsiaTheme="minorHAnsi" w:hAnsiTheme="minorHAnsi" w:cstheme="minorBidi"/>
          <w:sz w:val="22"/>
          <w:szCs w:val="22"/>
          <w:lang w:eastAsia="en-US"/>
        </w:rPr>
        <w:t>z Velkých Petrovic.</w:t>
      </w:r>
      <w:r w:rsidR="000A61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Obec Žďár na Metují bude přístupná po </w:t>
      </w:r>
      <w:r w:rsidR="000A61B9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silnici </w:t>
      </w:r>
      <w:r w:rsidR="00A20E5B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>II/</w:t>
      </w:r>
      <w:r w:rsidR="000A61B9" w:rsidRPr="00336E04">
        <w:rPr>
          <w:rFonts w:asciiTheme="minorHAnsi" w:eastAsiaTheme="minorHAnsi" w:hAnsiTheme="minorHAnsi" w:cstheme="minorBidi"/>
          <w:sz w:val="22"/>
          <w:szCs w:val="22"/>
          <w:lang w:eastAsia="en-US"/>
        </w:rPr>
        <w:t>301</w:t>
      </w:r>
      <w:r w:rsidR="000A61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EB5281" w:rsidRDefault="00EB5281" w:rsidP="006045C7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35076B" w:rsidRDefault="0035076B" w:rsidP="006045C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ArialMT"/>
          <w:sz w:val="24"/>
          <w:szCs w:val="24"/>
          <w:u w:val="single"/>
        </w:rPr>
      </w:pPr>
      <w:r>
        <w:rPr>
          <w:rFonts w:cs="ArialMT"/>
          <w:sz w:val="24"/>
          <w:szCs w:val="24"/>
          <w:u w:val="single"/>
        </w:rPr>
        <w:t>Zajištění přístupu na stavbu</w:t>
      </w:r>
    </w:p>
    <w:p w:rsidR="0035076B" w:rsidRDefault="0035076B" w:rsidP="001C23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Na stavbu bude zajištěn přístup po vlastní trase </w:t>
      </w:r>
      <w:r w:rsidR="007B6F47">
        <w:t>III/30</w:t>
      </w:r>
      <w:r w:rsidR="00B84A08">
        <w:t>122</w:t>
      </w:r>
      <w:r w:rsidR="007B6F47">
        <w:t xml:space="preserve"> </w:t>
      </w:r>
      <w:r>
        <w:rPr>
          <w:rFonts w:cs="ArialMT"/>
          <w:sz w:val="24"/>
          <w:szCs w:val="24"/>
        </w:rPr>
        <w:t xml:space="preserve">v místech napojení stavby, ze </w:t>
      </w:r>
      <w:r w:rsidRPr="00336E04">
        <w:rPr>
          <w:rFonts w:cs="ArialMT"/>
          <w:sz w:val="24"/>
          <w:szCs w:val="24"/>
        </w:rPr>
        <w:t>silnic</w:t>
      </w:r>
      <w:r w:rsidR="001C23EB" w:rsidRPr="00336E04">
        <w:rPr>
          <w:rFonts w:cs="ArialMT"/>
          <w:sz w:val="24"/>
          <w:szCs w:val="24"/>
        </w:rPr>
        <w:t xml:space="preserve">e </w:t>
      </w:r>
      <w:r w:rsidRPr="00336E04">
        <w:rPr>
          <w:rFonts w:cs="ArialMT"/>
          <w:sz w:val="24"/>
          <w:szCs w:val="24"/>
        </w:rPr>
        <w:t xml:space="preserve"> </w:t>
      </w:r>
      <w:r w:rsidR="00A20E5B" w:rsidRPr="00336E04">
        <w:rPr>
          <w:rFonts w:cs="ArialMT"/>
          <w:sz w:val="24"/>
          <w:szCs w:val="24"/>
        </w:rPr>
        <w:t>II/</w:t>
      </w:r>
      <w:r w:rsidR="007B6F47" w:rsidRPr="00336E04">
        <w:rPr>
          <w:rFonts w:cs="ArialMT"/>
          <w:sz w:val="24"/>
          <w:szCs w:val="24"/>
        </w:rPr>
        <w:t>30</w:t>
      </w:r>
      <w:r w:rsidR="000A61B9" w:rsidRPr="00336E04">
        <w:rPr>
          <w:rFonts w:cs="ArialMT"/>
          <w:sz w:val="24"/>
          <w:szCs w:val="24"/>
        </w:rPr>
        <w:t>1</w:t>
      </w:r>
      <w:r w:rsidR="001C23EB">
        <w:rPr>
          <w:rFonts w:cs="ArialMT"/>
          <w:sz w:val="24"/>
          <w:szCs w:val="24"/>
        </w:rPr>
        <w:t>.</w:t>
      </w:r>
    </w:p>
    <w:p w:rsidR="006045C7" w:rsidRPr="003B24A4" w:rsidRDefault="006045C7" w:rsidP="006045C7">
      <w:pPr>
        <w:autoSpaceDE w:val="0"/>
        <w:autoSpaceDN w:val="0"/>
        <w:adjustRightInd w:val="0"/>
        <w:spacing w:after="0" w:line="240" w:lineRule="auto"/>
        <w:ind w:left="708" w:firstLine="708"/>
        <w:jc w:val="both"/>
      </w:pPr>
    </w:p>
    <w:p w:rsidR="00EB5281" w:rsidRPr="00E77F7D" w:rsidRDefault="00EB5281" w:rsidP="006045C7">
      <w:pPr>
        <w:pStyle w:val="Odstavecseseznamem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B5250">
        <w:rPr>
          <w:sz w:val="24"/>
          <w:szCs w:val="24"/>
          <w:u w:val="single"/>
        </w:rPr>
        <w:t>Náklady stavby:</w:t>
      </w:r>
      <w:r w:rsidRPr="004B5250">
        <w:rPr>
          <w:sz w:val="24"/>
          <w:szCs w:val="24"/>
        </w:rPr>
        <w:t xml:space="preserve"> </w:t>
      </w:r>
      <w:r w:rsidRPr="004B5250">
        <w:rPr>
          <w:sz w:val="24"/>
          <w:szCs w:val="24"/>
        </w:rPr>
        <w:tab/>
      </w:r>
      <w:r w:rsidRPr="004B5250">
        <w:rPr>
          <w:sz w:val="24"/>
          <w:szCs w:val="24"/>
        </w:rPr>
        <w:tab/>
      </w:r>
      <w:r w:rsidR="008C710E" w:rsidRPr="008C710E">
        <w:rPr>
          <w:bCs/>
          <w:sz w:val="24"/>
          <w:szCs w:val="24"/>
        </w:rPr>
        <w:t>4 219 683,28 včetně DPH</w:t>
      </w:r>
      <w:bookmarkStart w:id="0" w:name="_GoBack"/>
      <w:bookmarkEnd w:id="0"/>
    </w:p>
    <w:p w:rsidR="00EB5281" w:rsidRPr="0060262E" w:rsidRDefault="00EB5281" w:rsidP="006045C7">
      <w:pPr>
        <w:pStyle w:val="Odstavecseseznamem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E77F7D">
        <w:rPr>
          <w:sz w:val="24"/>
          <w:szCs w:val="24"/>
          <w:u w:val="single"/>
        </w:rPr>
        <w:t>Zdroj financování:</w:t>
      </w:r>
      <w:r w:rsidRPr="00E77F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62E" w:rsidRPr="0060262E">
        <w:t>Státní fond dopravní infrastruktury</w:t>
      </w:r>
    </w:p>
    <w:p w:rsidR="00EB5281" w:rsidRPr="003B24A4" w:rsidRDefault="00EB5281" w:rsidP="006045C7">
      <w:pPr>
        <w:pStyle w:val="Odstavecseseznamem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B24A4">
        <w:rPr>
          <w:sz w:val="24"/>
          <w:szCs w:val="24"/>
          <w:u w:val="single"/>
        </w:rPr>
        <w:t xml:space="preserve">Zhotovitel: </w:t>
      </w:r>
      <w:r w:rsidRPr="003B24A4">
        <w:rPr>
          <w:sz w:val="24"/>
          <w:szCs w:val="24"/>
        </w:rPr>
        <w:tab/>
      </w:r>
      <w:r w:rsidRPr="003B24A4">
        <w:rPr>
          <w:sz w:val="24"/>
          <w:szCs w:val="24"/>
        </w:rPr>
        <w:tab/>
      </w:r>
      <w:r w:rsidRPr="003B24A4">
        <w:rPr>
          <w:sz w:val="24"/>
          <w:szCs w:val="24"/>
        </w:rPr>
        <w:tab/>
      </w:r>
      <w:r>
        <w:t>EUROVIA CS, a.s., Národní 138/10, 110 00 Praha 1 – Nové Město</w:t>
      </w:r>
    </w:p>
    <w:tbl>
      <w:tblPr>
        <w:tblStyle w:val="Mkatabulky"/>
        <w:tblpPr w:leftFromText="141" w:rightFromText="141" w:vertAnchor="text" w:horzAnchor="page" w:tblpX="4171" w:tblpY="38"/>
        <w:tblW w:w="0" w:type="auto"/>
        <w:tblLook w:val="04A0" w:firstRow="1" w:lastRow="0" w:firstColumn="1" w:lastColumn="0" w:noHBand="0" w:noVBand="1"/>
      </w:tblPr>
      <w:tblGrid>
        <w:gridCol w:w="3739"/>
        <w:gridCol w:w="2323"/>
      </w:tblGrid>
      <w:tr w:rsidR="006045C7" w:rsidRPr="003B24A4" w:rsidTr="006045C7">
        <w:trPr>
          <w:trHeight w:val="319"/>
        </w:trPr>
        <w:tc>
          <w:tcPr>
            <w:tcW w:w="3739" w:type="dxa"/>
          </w:tcPr>
          <w:p w:rsidR="006045C7" w:rsidRPr="004B5250" w:rsidRDefault="006045C7" w:rsidP="006045C7">
            <w:pPr>
              <w:jc w:val="both"/>
            </w:pPr>
            <w:r w:rsidRPr="004B5250">
              <w:t>Termín zahájení stavebních prací:</w:t>
            </w:r>
          </w:p>
        </w:tc>
        <w:tc>
          <w:tcPr>
            <w:tcW w:w="2323" w:type="dxa"/>
          </w:tcPr>
          <w:p w:rsidR="006045C7" w:rsidRPr="00E77F7D" w:rsidRDefault="008C710E" w:rsidP="008C710E">
            <w:pPr>
              <w:jc w:val="both"/>
            </w:pPr>
            <w:r>
              <w:t>16</w:t>
            </w:r>
            <w:r w:rsidR="006045C7">
              <w:t xml:space="preserve">. </w:t>
            </w:r>
            <w:r w:rsidR="0003345F">
              <w:t>10</w:t>
            </w:r>
            <w:r w:rsidR="006045C7">
              <w:t>. 2017</w:t>
            </w:r>
          </w:p>
        </w:tc>
      </w:tr>
      <w:tr w:rsidR="006045C7" w:rsidTr="006045C7">
        <w:trPr>
          <w:trHeight w:val="333"/>
        </w:trPr>
        <w:tc>
          <w:tcPr>
            <w:tcW w:w="3739" w:type="dxa"/>
          </w:tcPr>
          <w:p w:rsidR="006045C7" w:rsidRPr="004B5250" w:rsidRDefault="006045C7" w:rsidP="006045C7">
            <w:pPr>
              <w:jc w:val="both"/>
            </w:pPr>
            <w:r w:rsidRPr="004B5250">
              <w:t>Termín úplné</w:t>
            </w:r>
            <w:r>
              <w:t>ho</w:t>
            </w:r>
            <w:r w:rsidRPr="004B5250">
              <w:t xml:space="preserve"> dokončení stavby:</w:t>
            </w:r>
          </w:p>
        </w:tc>
        <w:tc>
          <w:tcPr>
            <w:tcW w:w="2323" w:type="dxa"/>
          </w:tcPr>
          <w:p w:rsidR="006045C7" w:rsidRPr="00E77F7D" w:rsidRDefault="00724E50" w:rsidP="00724E50">
            <w:pPr>
              <w:jc w:val="both"/>
            </w:pPr>
            <w:r>
              <w:t>19</w:t>
            </w:r>
            <w:r w:rsidR="006045C7">
              <w:t>. 11. 2017</w:t>
            </w:r>
          </w:p>
        </w:tc>
      </w:tr>
    </w:tbl>
    <w:p w:rsidR="00EB5281" w:rsidRPr="0060262E" w:rsidRDefault="00EB5281" w:rsidP="006045C7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sz w:val="24"/>
          <w:szCs w:val="24"/>
          <w:u w:val="single"/>
        </w:rPr>
      </w:pPr>
      <w:r w:rsidRPr="0060262E">
        <w:rPr>
          <w:sz w:val="24"/>
          <w:szCs w:val="24"/>
          <w:u w:val="single"/>
        </w:rPr>
        <w:t>Termíny provedení stavby:</w:t>
      </w:r>
    </w:p>
    <w:p w:rsidR="00EB5281" w:rsidRDefault="00EB5281" w:rsidP="006045C7">
      <w:pPr>
        <w:spacing w:line="240" w:lineRule="auto"/>
        <w:jc w:val="both"/>
        <w:rPr>
          <w:sz w:val="24"/>
          <w:szCs w:val="24"/>
        </w:rPr>
      </w:pPr>
    </w:p>
    <w:sectPr w:rsidR="00EB5281" w:rsidSect="00C46EF3">
      <w:headerReference w:type="default" r:id="rId7"/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E" w:rsidRDefault="0011715E">
      <w:pPr>
        <w:spacing w:after="0" w:line="240" w:lineRule="auto"/>
      </w:pPr>
      <w:r>
        <w:separator/>
      </w:r>
    </w:p>
  </w:endnote>
  <w:endnote w:type="continuationSeparator" w:id="0">
    <w:p w:rsidR="0011715E" w:rsidRDefault="0011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BF" w:rsidRDefault="0011715E" w:rsidP="003563BF">
    <w:pPr>
      <w:pStyle w:val="Zpat"/>
      <w:rPr>
        <w:sz w:val="16"/>
        <w:szCs w:val="16"/>
      </w:rPr>
    </w:pPr>
  </w:p>
  <w:p w:rsidR="003563BF" w:rsidRDefault="0011715E">
    <w:pPr>
      <w:pStyle w:val="Zpat"/>
    </w:pPr>
  </w:p>
  <w:p w:rsidR="003563BF" w:rsidRDefault="001171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E" w:rsidRDefault="0011715E">
      <w:pPr>
        <w:spacing w:after="0" w:line="240" w:lineRule="auto"/>
      </w:pPr>
      <w:r>
        <w:separator/>
      </w:r>
    </w:p>
  </w:footnote>
  <w:footnote w:type="continuationSeparator" w:id="0">
    <w:p w:rsidR="0011715E" w:rsidRDefault="0011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BF" w:rsidRDefault="00B51F57" w:rsidP="005A5CAF">
    <w:pPr>
      <w:tabs>
        <w:tab w:val="right" w:pos="10466"/>
      </w:tabs>
      <w:rPr>
        <w:b/>
        <w:sz w:val="36"/>
      </w:rPr>
    </w:pPr>
    <w:r>
      <w:rPr>
        <w:b/>
        <w:sz w:val="36"/>
      </w:rPr>
      <w:t xml:space="preserve">  </w:t>
    </w:r>
    <w:r w:rsidR="00B25720" w:rsidRPr="00B25720">
      <w:rPr>
        <w:b/>
        <w:noProof/>
        <w:sz w:val="36"/>
        <w:lang w:eastAsia="cs-CZ"/>
      </w:rPr>
      <w:drawing>
        <wp:inline distT="0" distB="0" distL="0" distR="0">
          <wp:extent cx="1952625" cy="476250"/>
          <wp:effectExtent l="0" t="0" r="9525" b="0"/>
          <wp:docPr id="1" name="Obrázek 1" descr="C:\Users\pavlina.mocova\Documents\VZORY\LOGA\Logo_USKHK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ina.mocova\Documents\VZORY\LOGA\Logo_USKHK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</w:rPr>
      <w:tab/>
    </w:r>
  </w:p>
  <w:p w:rsidR="00977472" w:rsidRDefault="001171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OpenSymbol" w:hAnsi="OpenSymbol" w:cs="OpenSymbol"/>
      </w:rPr>
    </w:lvl>
  </w:abstractNum>
  <w:abstractNum w:abstractNumId="1" w15:restartNumberingAfterBreak="0">
    <w:nsid w:val="0782272A"/>
    <w:multiLevelType w:val="hybridMultilevel"/>
    <w:tmpl w:val="57745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32A"/>
    <w:multiLevelType w:val="hybridMultilevel"/>
    <w:tmpl w:val="895E4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1"/>
    <w:rsid w:val="00012660"/>
    <w:rsid w:val="0003345F"/>
    <w:rsid w:val="000605F8"/>
    <w:rsid w:val="000A61B9"/>
    <w:rsid w:val="0011715E"/>
    <w:rsid w:val="00190D8D"/>
    <w:rsid w:val="001C2270"/>
    <w:rsid w:val="001C23EB"/>
    <w:rsid w:val="00202CCD"/>
    <w:rsid w:val="002A3439"/>
    <w:rsid w:val="00331551"/>
    <w:rsid w:val="00336E04"/>
    <w:rsid w:val="0035076B"/>
    <w:rsid w:val="003628B9"/>
    <w:rsid w:val="003A60E6"/>
    <w:rsid w:val="003C30FD"/>
    <w:rsid w:val="00444DB3"/>
    <w:rsid w:val="00472975"/>
    <w:rsid w:val="00595194"/>
    <w:rsid w:val="005C414E"/>
    <w:rsid w:val="0060262E"/>
    <w:rsid w:val="006032C5"/>
    <w:rsid w:val="006045C7"/>
    <w:rsid w:val="006477D9"/>
    <w:rsid w:val="006A7056"/>
    <w:rsid w:val="00724E50"/>
    <w:rsid w:val="007821A3"/>
    <w:rsid w:val="00791F48"/>
    <w:rsid w:val="007B6F47"/>
    <w:rsid w:val="00827755"/>
    <w:rsid w:val="00891076"/>
    <w:rsid w:val="008C710E"/>
    <w:rsid w:val="008E1F0B"/>
    <w:rsid w:val="008E43EF"/>
    <w:rsid w:val="00917418"/>
    <w:rsid w:val="00924BA4"/>
    <w:rsid w:val="00926756"/>
    <w:rsid w:val="009E44FF"/>
    <w:rsid w:val="00A14574"/>
    <w:rsid w:val="00A20E5B"/>
    <w:rsid w:val="00A75C7F"/>
    <w:rsid w:val="00AC4328"/>
    <w:rsid w:val="00AD2CFE"/>
    <w:rsid w:val="00B20C2C"/>
    <w:rsid w:val="00B25720"/>
    <w:rsid w:val="00B36041"/>
    <w:rsid w:val="00B51F57"/>
    <w:rsid w:val="00B84A08"/>
    <w:rsid w:val="00C04FE8"/>
    <w:rsid w:val="00C5501B"/>
    <w:rsid w:val="00D125DD"/>
    <w:rsid w:val="00D513E0"/>
    <w:rsid w:val="00DE0B0B"/>
    <w:rsid w:val="00E4610D"/>
    <w:rsid w:val="00EB08A3"/>
    <w:rsid w:val="00EB5281"/>
    <w:rsid w:val="00EC652F"/>
    <w:rsid w:val="00EC656B"/>
    <w:rsid w:val="00F561C5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0375-B051-4B2E-BA5E-08BF01F0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81"/>
  </w:style>
  <w:style w:type="paragraph" w:styleId="Zpat">
    <w:name w:val="footer"/>
    <w:basedOn w:val="Normln"/>
    <w:link w:val="ZpatChar"/>
    <w:unhideWhenUsed/>
    <w:rsid w:val="00EB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B5281"/>
  </w:style>
  <w:style w:type="table" w:styleId="Mkatabulky">
    <w:name w:val="Table Grid"/>
    <w:basedOn w:val="Normlntabulka"/>
    <w:uiPriority w:val="39"/>
    <w:rsid w:val="00EB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5281"/>
    <w:pPr>
      <w:ind w:left="720"/>
      <w:contextualSpacing/>
    </w:pPr>
  </w:style>
  <w:style w:type="paragraph" w:customStyle="1" w:styleId="Normln2">
    <w:name w:val="Normální2"/>
    <w:rsid w:val="00EB5281"/>
    <w:pPr>
      <w:widowControl w:val="0"/>
      <w:tabs>
        <w:tab w:val="left" w:pos="0"/>
        <w:tab w:val="left" w:pos="1701"/>
        <w:tab w:val="left" w:pos="3969"/>
      </w:tabs>
      <w:suppressAutoHyphens/>
      <w:spacing w:after="0" w:line="280" w:lineRule="exact"/>
      <w:ind w:left="567"/>
      <w:jc w:val="both"/>
    </w:pPr>
    <w:rPr>
      <w:rFonts w:ascii="Arial" w:eastAsia="SimSun" w:hAnsi="Arial" w:cs="Arial"/>
      <w:sz w:val="18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EB5281"/>
  </w:style>
  <w:style w:type="paragraph" w:customStyle="1" w:styleId="DIK-odstavec">
    <w:name w:val="DIK-odstavec"/>
    <w:basedOn w:val="Normln"/>
    <w:rsid w:val="00EB5281"/>
    <w:pPr>
      <w:suppressAutoHyphens/>
      <w:spacing w:after="28" w:line="240" w:lineRule="auto"/>
      <w:jc w:val="both"/>
    </w:pPr>
    <w:rPr>
      <w:rFonts w:ascii="Calibri" w:eastAsia="Times New Roman" w:hAnsi="Calibri" w:cs="Arial"/>
      <w:sz w:val="20"/>
      <w:szCs w:val="24"/>
      <w:lang w:eastAsia="zh-CN"/>
    </w:rPr>
  </w:style>
  <w:style w:type="paragraph" w:customStyle="1" w:styleId="DIK-nadpis-3">
    <w:name w:val="DIK-nadpis-3"/>
    <w:basedOn w:val="Normln"/>
    <w:rsid w:val="00EB5281"/>
    <w:pPr>
      <w:suppressAutoHyphens/>
      <w:spacing w:before="283" w:after="113" w:line="240" w:lineRule="auto"/>
    </w:pPr>
    <w:rPr>
      <w:rFonts w:ascii="Arial" w:eastAsia="Times New Roman" w:hAnsi="Arial" w:cs="Arial"/>
      <w:b/>
      <w:sz w:val="18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Žouželka</dc:creator>
  <cp:keywords/>
  <dc:description/>
  <cp:lastModifiedBy>Pavlína Mocová</cp:lastModifiedBy>
  <cp:revision>2</cp:revision>
  <cp:lastPrinted>2017-09-05T05:36:00Z</cp:lastPrinted>
  <dcterms:created xsi:type="dcterms:W3CDTF">2017-10-10T05:15:00Z</dcterms:created>
  <dcterms:modified xsi:type="dcterms:W3CDTF">2017-10-10T05:15:00Z</dcterms:modified>
</cp:coreProperties>
</file>